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F0" w:rsidRDefault="00A06467" w:rsidP="00A06467">
      <w:pPr>
        <w:rPr>
          <w:b/>
        </w:rPr>
      </w:pPr>
      <w:r>
        <w:rPr>
          <w:b/>
        </w:rPr>
        <w:t>2024 Reappraisal Notice to Property Owners</w:t>
      </w:r>
    </w:p>
    <w:p w:rsidR="00A06467" w:rsidRDefault="00A06467" w:rsidP="00A06467">
      <w:pPr>
        <w:rPr>
          <w:b/>
        </w:rPr>
      </w:pPr>
    </w:p>
    <w:p w:rsidR="00C9703A" w:rsidRDefault="00C9703A" w:rsidP="00A06467"/>
    <w:p w:rsidR="00773793" w:rsidRDefault="00773793" w:rsidP="00A06467"/>
    <w:p w:rsidR="008F2DA7" w:rsidRDefault="00A06467" w:rsidP="00A06467">
      <w:r>
        <w:t xml:space="preserve">The Town of Concord will complete a statistical, town-wide reappraisal for the 2024 Grand List. </w:t>
      </w:r>
      <w:r w:rsidR="003C686B">
        <w:t xml:space="preserve">New England Municipal Consultants (NEMC) has been contracted to complete the process. </w:t>
      </w:r>
      <w:r w:rsidR="008F2DA7">
        <w:t xml:space="preserve">The goal of any reappraisal is to create equity and fairness throughout an entire community. </w:t>
      </w:r>
      <w:r w:rsidR="003C686B">
        <w:t xml:space="preserve">NEMC </w:t>
      </w:r>
      <w:r w:rsidR="008F2DA7">
        <w:t>will be conducting property visits and inspections for purpose of data collection. We ask that if you are sent a notice for inspection to please allow for data to be verified and recollected. This process is in addition to annual permit and new construction visits</w:t>
      </w:r>
      <w:r w:rsidR="003C686B">
        <w:t xml:space="preserve"> conducted by NEMC</w:t>
      </w:r>
      <w:r w:rsidR="008F2DA7">
        <w:t xml:space="preserve">. We appreciate all cooperation in our attempt to fairly list properties within the Town of Concord. </w:t>
      </w:r>
    </w:p>
    <w:p w:rsidR="008F2DA7" w:rsidRDefault="008F2DA7" w:rsidP="00A06467"/>
    <w:p w:rsidR="00A06467" w:rsidRDefault="008F2DA7" w:rsidP="00A06467">
      <w:r>
        <w:t>The Town was last appraised in 2019 and has seen a shift in real estate</w:t>
      </w:r>
      <w:r w:rsidR="003C686B">
        <w:t xml:space="preserve"> values</w:t>
      </w:r>
      <w:r>
        <w:t xml:space="preserve"> within the last few years. Statistical</w:t>
      </w:r>
      <w:r w:rsidR="003C686B">
        <w:t>ly speaking,</w:t>
      </w:r>
      <w:r>
        <w:t xml:space="preserve"> sales within the community have been trending outside of compliance with the State of Vermont’</w:t>
      </w:r>
      <w:r w:rsidR="00C719FD">
        <w:t>s assessment ratio threshold. It is important that the community address assessment inequities before the State mandates the process. A statistical reappraisal will address and equalize all properties within the community.</w:t>
      </w:r>
      <w:r w:rsidR="003C686B">
        <w:t xml:space="preserve"> NEMC will conduct a sales analysis from April 1, 2021 to April 1, 2024 to establish assessments town-wide.</w:t>
      </w:r>
    </w:p>
    <w:p w:rsidR="00C719FD" w:rsidRDefault="00C719FD" w:rsidP="00A06467"/>
    <w:p w:rsidR="00C719FD" w:rsidRDefault="00C719FD" w:rsidP="00A06467">
      <w:r>
        <w:t>We anticipate preliminary values will b</w:t>
      </w:r>
      <w:r w:rsidR="00F54EBC">
        <w:t>e released in</w:t>
      </w:r>
      <w:r w:rsidR="00BC21F5">
        <w:t xml:space="preserve"> late s</w:t>
      </w:r>
      <w:r>
        <w:t xml:space="preserve">pring of 2024. </w:t>
      </w:r>
      <w:r w:rsidR="00AD580C">
        <w:t xml:space="preserve">All property owners will be mailed a new preliminary notice of value with instructions. </w:t>
      </w:r>
      <w:r>
        <w:t xml:space="preserve">NEMC will then host an informal hearing process designed to meet with property owners in an informational setting. </w:t>
      </w:r>
      <w:r w:rsidR="00AD580C">
        <w:t>The informal meetings are in addition to the annual grievance appeals directly to the Assessor. All property owners will be mailed a change of appraisal notice following the conclusion of the informal process.</w:t>
      </w:r>
    </w:p>
    <w:p w:rsidR="00C9703A" w:rsidRDefault="00C9703A" w:rsidP="00A06467"/>
    <w:p w:rsidR="00C9703A" w:rsidRPr="00A06467" w:rsidRDefault="000649CD" w:rsidP="00A06467">
      <w:r>
        <w:t>P</w:t>
      </w:r>
      <w:r w:rsidR="00C9703A">
        <w:t xml:space="preserve">roperty owners are welcome to reach out to the Assessor’s Office at </w:t>
      </w:r>
      <w:hyperlink r:id="rId7" w:history="1">
        <w:r w:rsidR="00C9703A" w:rsidRPr="006D4394">
          <w:rPr>
            <w:rStyle w:val="Hyperlink"/>
          </w:rPr>
          <w:t>listers@concordvt.org</w:t>
        </w:r>
      </w:hyperlink>
      <w:r w:rsidR="00C9703A">
        <w:t xml:space="preserve"> with any ques</w:t>
      </w:r>
      <w:r>
        <w:t>tions or concerns.</w:t>
      </w:r>
      <w:bookmarkStart w:id="0" w:name="_GoBack"/>
      <w:bookmarkEnd w:id="0"/>
    </w:p>
    <w:sectPr w:rsidR="00C9703A" w:rsidRPr="00A064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B2" w:rsidRDefault="00AC36B2" w:rsidP="00A06467">
      <w:r>
        <w:separator/>
      </w:r>
    </w:p>
  </w:endnote>
  <w:endnote w:type="continuationSeparator" w:id="0">
    <w:p w:rsidR="00AC36B2" w:rsidRDefault="00AC36B2" w:rsidP="00A0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67" w:rsidRPr="00A06467" w:rsidRDefault="00A06467" w:rsidP="00A06467">
    <w:pPr>
      <w:jc w:val="right"/>
      <w:rPr>
        <w:sz w:val="20"/>
        <w:szCs w:val="20"/>
      </w:rPr>
    </w:pPr>
    <w:r w:rsidRPr="00A06467">
      <w:rPr>
        <w:sz w:val="20"/>
        <w:szCs w:val="20"/>
      </w:rPr>
      <w:t>Matthew Krajeski (NEMC)</w:t>
    </w:r>
  </w:p>
  <w:p w:rsidR="00A06467" w:rsidRPr="00A06467" w:rsidRDefault="00A06467" w:rsidP="00A06467">
    <w:pPr>
      <w:jc w:val="right"/>
      <w:rPr>
        <w:sz w:val="20"/>
        <w:szCs w:val="20"/>
      </w:rPr>
    </w:pPr>
    <w:r w:rsidRPr="00A06467">
      <w:rPr>
        <w:sz w:val="20"/>
        <w:szCs w:val="20"/>
      </w:rPr>
      <w:t>Assessor’s Office</w:t>
    </w:r>
  </w:p>
  <w:p w:rsidR="00A06467" w:rsidRPr="00A06467" w:rsidRDefault="00A06467" w:rsidP="00A06467">
    <w:pPr>
      <w:jc w:val="right"/>
      <w:rPr>
        <w:sz w:val="20"/>
        <w:szCs w:val="20"/>
      </w:rPr>
    </w:pPr>
    <w:r w:rsidRPr="00A06467">
      <w:rPr>
        <w:sz w:val="20"/>
        <w:szCs w:val="20"/>
      </w:rPr>
      <w:t>P.O. Box 317</w:t>
    </w:r>
  </w:p>
  <w:p w:rsidR="00A06467" w:rsidRPr="00A06467" w:rsidRDefault="00A06467" w:rsidP="00A06467">
    <w:pPr>
      <w:jc w:val="right"/>
      <w:rPr>
        <w:sz w:val="20"/>
        <w:szCs w:val="20"/>
      </w:rPr>
    </w:pPr>
    <w:r w:rsidRPr="00A06467">
      <w:rPr>
        <w:sz w:val="20"/>
        <w:szCs w:val="20"/>
      </w:rPr>
      <w:t>Concord, VT 05824</w:t>
    </w:r>
  </w:p>
  <w:p w:rsidR="00A06467" w:rsidRPr="00A06467" w:rsidRDefault="00A06467" w:rsidP="00A06467">
    <w:pPr>
      <w:jc w:val="right"/>
      <w:rPr>
        <w:sz w:val="20"/>
        <w:szCs w:val="20"/>
      </w:rPr>
    </w:pPr>
    <w:r w:rsidRPr="00A06467">
      <w:rPr>
        <w:sz w:val="20"/>
        <w:szCs w:val="20"/>
      </w:rPr>
      <w:t>(802)695-2910, ext.22</w:t>
    </w:r>
  </w:p>
  <w:p w:rsidR="00A06467" w:rsidRPr="00A06467" w:rsidRDefault="00A06467" w:rsidP="00A06467">
    <w:pPr>
      <w:jc w:val="right"/>
      <w:rPr>
        <w:sz w:val="20"/>
        <w:szCs w:val="20"/>
      </w:rPr>
    </w:pPr>
    <w:r w:rsidRPr="00A06467">
      <w:rPr>
        <w:sz w:val="20"/>
        <w:szCs w:val="20"/>
      </w:rPr>
      <w:t>(802)284-2009, Fax</w:t>
    </w:r>
  </w:p>
  <w:p w:rsidR="00A06467" w:rsidRDefault="00A06467" w:rsidP="00A06467">
    <w:pPr>
      <w:pStyle w:val="Footer"/>
      <w:jc w:val="right"/>
    </w:pPr>
  </w:p>
  <w:p w:rsidR="00A06467" w:rsidRDefault="00A06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B2" w:rsidRDefault="00AC36B2" w:rsidP="00A06467">
      <w:r>
        <w:separator/>
      </w:r>
    </w:p>
  </w:footnote>
  <w:footnote w:type="continuationSeparator" w:id="0">
    <w:p w:rsidR="00AC36B2" w:rsidRDefault="00AC36B2" w:rsidP="00A0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67" w:rsidRPr="00A06467" w:rsidRDefault="00A06467" w:rsidP="00A06467">
    <w:pPr>
      <w:jc w:val="center"/>
      <w:rPr>
        <w:rFonts w:ascii="Monotype Corsiva" w:hAnsi="Monotype Corsiva"/>
        <w:sz w:val="20"/>
        <w:szCs w:val="20"/>
      </w:rPr>
    </w:pPr>
    <w:r>
      <w:rPr>
        <w:noProof/>
      </w:rPr>
      <w:drawing>
        <wp:inline distT="0" distB="0" distL="0" distR="0" wp14:anchorId="13389C0D" wp14:editId="7DC74BFA">
          <wp:extent cx="2447925" cy="1685925"/>
          <wp:effectExtent l="0" t="0" r="9525" b="9525"/>
          <wp:docPr id="1" name="Picture 1" descr="C:\Documents and Settings\Compaq_Owner\My Documents\My Pictures\Selectboard website photos\Town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ompaq_Owner\My Documents\My Pictures\Selectboard website photos\Town 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6467" w:rsidRDefault="00A06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67"/>
    <w:rsid w:val="000649CD"/>
    <w:rsid w:val="00232DF0"/>
    <w:rsid w:val="003C686B"/>
    <w:rsid w:val="004A108B"/>
    <w:rsid w:val="00773793"/>
    <w:rsid w:val="008F2DA7"/>
    <w:rsid w:val="00A06467"/>
    <w:rsid w:val="00AC36B2"/>
    <w:rsid w:val="00AD580C"/>
    <w:rsid w:val="00BC21F5"/>
    <w:rsid w:val="00C719FD"/>
    <w:rsid w:val="00C9703A"/>
    <w:rsid w:val="00F5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4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6467"/>
  </w:style>
  <w:style w:type="paragraph" w:styleId="Footer">
    <w:name w:val="footer"/>
    <w:basedOn w:val="Normal"/>
    <w:link w:val="FooterChar"/>
    <w:uiPriority w:val="99"/>
    <w:unhideWhenUsed/>
    <w:rsid w:val="00A064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6467"/>
  </w:style>
  <w:style w:type="paragraph" w:styleId="BalloonText">
    <w:name w:val="Balloon Text"/>
    <w:basedOn w:val="Normal"/>
    <w:link w:val="BalloonTextChar"/>
    <w:uiPriority w:val="99"/>
    <w:semiHidden/>
    <w:unhideWhenUsed/>
    <w:rsid w:val="00A0646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4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6467"/>
  </w:style>
  <w:style w:type="paragraph" w:styleId="Footer">
    <w:name w:val="footer"/>
    <w:basedOn w:val="Normal"/>
    <w:link w:val="FooterChar"/>
    <w:uiPriority w:val="99"/>
    <w:unhideWhenUsed/>
    <w:rsid w:val="00A064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6467"/>
  </w:style>
  <w:style w:type="paragraph" w:styleId="BalloonText">
    <w:name w:val="Balloon Text"/>
    <w:basedOn w:val="Normal"/>
    <w:link w:val="BalloonTextChar"/>
    <w:uiPriority w:val="99"/>
    <w:semiHidden/>
    <w:unhideWhenUsed/>
    <w:rsid w:val="00A0646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ters@concordv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Krajeski</dc:creator>
  <cp:lastModifiedBy>Bill Krajeski</cp:lastModifiedBy>
  <cp:revision>26</cp:revision>
  <dcterms:created xsi:type="dcterms:W3CDTF">2023-09-25T18:15:00Z</dcterms:created>
  <dcterms:modified xsi:type="dcterms:W3CDTF">2023-09-25T18:52:00Z</dcterms:modified>
</cp:coreProperties>
</file>